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6" w:after="240"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</w:t>
      </w:r>
      <w:r>
        <w:rPr>
          <w:b/>
          <w:sz w:val="24"/>
          <w:szCs w:val="24"/>
        </w:rPr>
        <w:t xml:space="preserve">3</w:t>
      </w:r>
      <w:r>
        <w:rPr>
          <w:b/>
          <w:sz w:val="24"/>
          <w:szCs w:val="24"/>
        </w:rPr>
        <w:t xml:space="preserve"> к приказу №90-од от 03.01.2022г.</w:t>
      </w:r>
      <w:r/>
    </w:p>
    <w:p>
      <w:pPr>
        <w:jc w:val="both"/>
        <w:spacing w:lineRule="auto" w:line="246" w:after="240" w:before="24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spacing w:lineRule="auto" w:line="246" w:after="240"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на обработку данных</w:t>
      </w:r>
      <w:r/>
    </w:p>
    <w:p>
      <w:pPr>
        <w:ind w:firstLine="720"/>
        <w:jc w:val="both"/>
        <w:spacing w:lineRule="auto" w:line="246" w:after="240" w:before="240"/>
        <w:rPr>
          <w:sz w:val="24"/>
          <w:szCs w:val="24"/>
        </w:rPr>
      </w:pPr>
      <w:r>
        <w:rPr>
          <w:sz w:val="24"/>
          <w:szCs w:val="24"/>
        </w:rPr>
        <w:t xml:space="preserve">Проставляя соответствующую отметку в сервисе «Телемедицинская информационная система 103.by» (далее - телемедицинская информационная система «103.by») на сайте 103.by, су</w:t>
      </w:r>
      <w:r>
        <w:rPr>
          <w:sz w:val="24"/>
          <w:szCs w:val="24"/>
        </w:rPr>
        <w:t xml:space="preserve">бъект персональных данных дает свое свободное, однозначное, информированное согласие на обработку персональных данных в соответствии с условиями, изложенными в настоящей форме, а также в Политиках в отношении обработки персональных данных Оператора и ООО «</w:t>
      </w:r>
      <w:r>
        <w:rPr>
          <w:sz w:val="24"/>
          <w:szCs w:val="24"/>
        </w:rPr>
        <w:t xml:space="preserve">Артокс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Лаб</w:t>
      </w:r>
      <w:r>
        <w:rPr>
          <w:sz w:val="24"/>
          <w:szCs w:val="24"/>
        </w:rPr>
        <w:t xml:space="preserve">».</w:t>
      </w:r>
      <w:r/>
    </w:p>
    <w:p>
      <w:pPr>
        <w:ind w:firstLine="720"/>
        <w:jc w:val="both"/>
        <w:spacing w:lineRule="auto" w:line="246" w:after="240" w:before="240"/>
        <w:rPr>
          <w:sz w:val="24"/>
          <w:szCs w:val="24"/>
        </w:rPr>
      </w:pPr>
      <w:r>
        <w:rPr>
          <w:sz w:val="24"/>
          <w:szCs w:val="24"/>
        </w:rPr>
        <w:t xml:space="preserve">Оператором в рамках настоящей обработки персональных данных является организация и/или индив</w:t>
      </w:r>
      <w:r>
        <w:rPr>
          <w:sz w:val="24"/>
          <w:szCs w:val="24"/>
        </w:rPr>
        <w:t xml:space="preserve">идуальный предприниматель, оказывающие медицинские или иные услуги, субъекту персональных данных посредством телемедицинской информационной системы «103.by». Наименование, место нахождения Оператора указываются на его персональной странице на сайте 103.by.</w:t>
      </w:r>
      <w:r/>
    </w:p>
    <w:p>
      <w:pPr>
        <w:ind w:firstLine="720"/>
        <w:jc w:val="both"/>
        <w:spacing w:lineRule="auto" w:line="246" w:after="240" w:before="240"/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дает свое согласие на обработку следующих персональных данных:</w:t>
      </w:r>
      <w:r/>
    </w:p>
    <w:p>
      <w:pPr>
        <w:jc w:val="both"/>
        <w:spacing w:lineRule="auto" w:line="246" w:after="240" w:before="2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фамилия, имя, отчество, дата </w:t>
      </w:r>
      <w:r>
        <w:rPr>
          <w:i/>
          <w:sz w:val="24"/>
          <w:szCs w:val="24"/>
        </w:rPr>
        <w:t xml:space="preserve">рождения, дата и время приема, заказанная услуга, сумма оплаты, номер телефона, адрес электронной почты, статусы оплаты и онлайн-консультации, информация о здоровье, прикрепленные файлы, видеоизображение паспорта, история чата и технические идентификаторы.</w:t>
      </w:r>
      <w:r/>
    </w:p>
    <w:p>
      <w:pPr>
        <w:ind w:firstLine="720"/>
        <w:jc w:val="both"/>
        <w:spacing w:lineRule="auto" w:line="246" w:after="240" w:before="240"/>
        <w:rPr>
          <w:sz w:val="24"/>
          <w:szCs w:val="24"/>
        </w:rPr>
      </w:pPr>
      <w:r>
        <w:rPr>
          <w:sz w:val="24"/>
          <w:szCs w:val="24"/>
        </w:rPr>
        <w:t xml:space="preserve">Оператор обрабатывает вышеназванные персональные данные в целях оказания медицинской помощи и/или иных услуг субъекту персональных данных, а также в целях совершения иных</w:t>
      </w:r>
      <w:r>
        <w:rPr>
          <w:sz w:val="24"/>
          <w:szCs w:val="24"/>
        </w:rPr>
        <w:t xml:space="preserve"> действий по способствованию оказанию такой помощи (назначение консультаций, использование телемедицинской информационной системы «103.by», решение технических проблем использования телемедицинской информационной системы «103.by», проведение оплаты и др.).</w:t>
      </w:r>
      <w:r/>
    </w:p>
    <w:p>
      <w:pPr>
        <w:jc w:val="both"/>
        <w:spacing w:lineRule="auto" w:line="246" w:after="240" w:before="240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дается субъектом персональных данных:</w:t>
      </w:r>
      <w:r/>
    </w:p>
    <w:p>
      <w:pPr>
        <w:numPr>
          <w:ilvl w:val="0"/>
          <w:numId w:val="1"/>
        </w:numPr>
        <w:spacing w:lineRule="auto" w:line="246" w:before="240"/>
        <w:rPr>
          <w:sz w:val="24"/>
          <w:szCs w:val="24"/>
        </w:rPr>
      </w:pPr>
      <w:r>
        <w:rPr>
          <w:sz w:val="24"/>
          <w:szCs w:val="24"/>
        </w:rPr>
        <w:t xml:space="preserve">в отношении информации о субъекте и об его здоровье — на срок оказания медицинской помощи и/или иных услуг, а также на 25 лет с момента оказания медицинской помощи;</w:t>
      </w:r>
      <w:r/>
    </w:p>
    <w:p>
      <w:pPr>
        <w:numPr>
          <w:ilvl w:val="0"/>
          <w:numId w:val="1"/>
        </w:numPr>
        <w:spacing w:lineRule="auto" w:line="246"/>
        <w:rPr>
          <w:sz w:val="24"/>
          <w:szCs w:val="24"/>
        </w:rPr>
      </w:pPr>
      <w:r>
        <w:rPr>
          <w:sz w:val="24"/>
          <w:szCs w:val="24"/>
        </w:rPr>
        <w:t xml:space="preserve">видеоизображение паспорта - на срок проведения онлайн-консультации;</w:t>
      </w:r>
      <w:r/>
    </w:p>
    <w:p>
      <w:pPr>
        <w:numPr>
          <w:ilvl w:val="0"/>
          <w:numId w:val="1"/>
        </w:numPr>
        <w:spacing w:lineRule="auto" w:line="246" w:after="240"/>
        <w:rPr>
          <w:sz w:val="24"/>
          <w:szCs w:val="24"/>
        </w:rPr>
      </w:pPr>
      <w:r>
        <w:rPr>
          <w:sz w:val="24"/>
          <w:szCs w:val="24"/>
        </w:rPr>
        <w:t xml:space="preserve">в отношении любых иных категорий персональных данных — до удаления аккаунта субъекта в телемедицинской информационной системе «103.by» (</w:t>
      </w:r>
      <w:r>
        <w:rPr>
          <w:i/>
          <w:sz w:val="24"/>
          <w:szCs w:val="24"/>
        </w:rPr>
        <w:t xml:space="preserve">если аккаунт создавался</w:t>
      </w:r>
      <w:r>
        <w:rPr>
          <w:sz w:val="24"/>
          <w:szCs w:val="24"/>
        </w:rPr>
        <w:t xml:space="preserve">) или в течение 2 лет (</w:t>
      </w:r>
      <w:r>
        <w:rPr>
          <w:i/>
          <w:sz w:val="24"/>
          <w:szCs w:val="24"/>
        </w:rPr>
        <w:t xml:space="preserve">если аккаунт не создавался</w:t>
      </w:r>
      <w:r>
        <w:rPr>
          <w:sz w:val="24"/>
          <w:szCs w:val="24"/>
        </w:rPr>
        <w:t xml:space="preserve">).</w:t>
      </w:r>
      <w:r/>
    </w:p>
    <w:p>
      <w:pPr>
        <w:ind w:firstLine="360"/>
        <w:jc w:val="both"/>
        <w:spacing w:lineRule="auto" w:line="246" w:after="240" w:before="240"/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соглашается на передачу персональных данных следующим уполномоченным лицам:</w:t>
      </w:r>
      <w:r/>
    </w:p>
    <w:p>
      <w:pPr>
        <w:ind w:firstLine="360"/>
        <w:jc w:val="both"/>
        <w:spacing w:lineRule="auto" w:line="246" w:after="240" w:before="2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Общество с ограниченной ответственностью «</w:t>
      </w:r>
      <w:r>
        <w:rPr>
          <w:i/>
          <w:sz w:val="24"/>
          <w:szCs w:val="24"/>
        </w:rPr>
        <w:t xml:space="preserve">Артокс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Лаб</w:t>
      </w:r>
      <w:r>
        <w:rPr>
          <w:i/>
          <w:sz w:val="24"/>
          <w:szCs w:val="24"/>
        </w:rPr>
        <w:t xml:space="preserve">», УНП 191700409, ул. </w:t>
      </w:r>
      <w:r>
        <w:rPr>
          <w:i/>
          <w:sz w:val="24"/>
          <w:szCs w:val="24"/>
        </w:rPr>
        <w:t xml:space="preserve">Толбухина</w:t>
      </w:r>
      <w:r>
        <w:rPr>
          <w:i/>
          <w:sz w:val="24"/>
          <w:szCs w:val="24"/>
        </w:rPr>
        <w:t xml:space="preserve">, дом 2, помещение 16.</w:t>
      </w:r>
      <w:r/>
    </w:p>
    <w:p>
      <w:pPr>
        <w:ind w:firstLine="360"/>
        <w:jc w:val="both"/>
        <w:spacing w:lineRule="auto" w:line="246" w:after="240" w:before="240"/>
        <w:rPr>
          <w:sz w:val="24"/>
          <w:szCs w:val="24"/>
        </w:rPr>
      </w:pPr>
      <w:r>
        <w:rPr>
          <w:sz w:val="24"/>
          <w:szCs w:val="24"/>
        </w:rPr>
        <w:t xml:space="preserve">Порядок, цели и сроки обработки персональных данных уполномоченным лицом определяются Политикой приватности ООО «</w:t>
      </w:r>
      <w:r>
        <w:rPr>
          <w:sz w:val="24"/>
          <w:szCs w:val="24"/>
        </w:rPr>
        <w:t xml:space="preserve">Артокс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Лаб</w:t>
      </w:r>
      <w:r>
        <w:rPr>
          <w:sz w:val="24"/>
          <w:szCs w:val="24"/>
        </w:rPr>
        <w:t xml:space="preserve">».</w:t>
      </w:r>
      <w:r/>
    </w:p>
    <w:p>
      <w:pPr>
        <w:ind w:firstLine="360"/>
        <w:jc w:val="both"/>
        <w:spacing w:lineRule="auto" w:line="246" w:after="240" w:before="240"/>
        <w:rPr>
          <w:sz w:val="24"/>
          <w:szCs w:val="24"/>
        </w:rPr>
      </w:pPr>
      <w:r>
        <w:rPr>
          <w:sz w:val="24"/>
          <w:szCs w:val="24"/>
        </w:rPr>
        <w:t xml:space="preserve">В рамках настояще</w:t>
      </w:r>
      <w:r>
        <w:rPr>
          <w:sz w:val="24"/>
          <w:szCs w:val="24"/>
        </w:rPr>
        <w:t xml:space="preserve">го согласия на обработку субъект персональных данных уполномочивает Оператора и его уполномоченных лиц на сбор, систематизацию, хранение, изменение, использование, обезличивание, блокирование, распространение, предоставление и удаление персональных данных.</w:t>
      </w:r>
      <w:r/>
    </w:p>
    <w:p>
      <w:pPr>
        <w:ind w:firstLine="360"/>
        <w:jc w:val="both"/>
        <w:spacing w:lineRule="auto" w:line="246" w:after="240" w:before="24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за</w:t>
      </w:r>
      <w:r>
        <w:rPr>
          <w:sz w:val="24"/>
          <w:szCs w:val="24"/>
        </w:rPr>
        <w:t xml:space="preserve">конодательством Республики Беларусь субъекту персональных данных предоставляются права на получение информации, касающейся обработки персональных данных, и изменение персональных данных, на получение информации о предоставлении персональных данных третьим </w:t>
      </w:r>
      <w:r>
        <w:rPr>
          <w:sz w:val="24"/>
          <w:szCs w:val="24"/>
        </w:rPr>
        <w:t xml:space="preserve">лицам, на прекращение обработки персональных данных и (или) их удаления и на обжалование действий (бездействия) и решений оператора, связанных с обработкой персональных данных. Процедура реализации любого из вышеуказанных прав определяется в соответствии с</w:t>
      </w:r>
      <w:hyperlink r:id="rId10" w:tooltip="http://www.103.by/iframe/?id=10220685&amp;ref=%7BurlReferer%7D&amp;url=https%3A%2F%2Fdocs.google.com%2Fdocument%2Fd%2F1RpnUiwEFCAUgngMb3sBerYJb4zOakth7%2Fedit%3Fusp%3Dsharing%26amp%3Bouid%3D118202828174204803377%26amp%3Brtpof%3Dtrue%26amp%3Bsd%3Dtrue" w:history="1">
        <w:r>
          <w:rPr>
            <w:color w:val="1155CC"/>
            <w:sz w:val="24"/>
            <w:szCs w:val="24"/>
            <w:u w:val="single"/>
          </w:rPr>
          <w:t xml:space="preserve"> Политикой приватности ООО</w:t>
        </w:r>
      </w:hyperlink>
      <w:r/>
      <w:hyperlink r:id="rId11" w:tooltip="http://www.103.by/iframe/?id=10220685&amp;ref=%7BurlReferer%7D&amp;url=https%3A%2F%2Fdocs.google.com%2Fdocument%2Fd%2F1RpnUiwEFCAUgngMb3sBerYJb4zOakth7%2Fedit%3Fusp%3Dsharing%26amp%3Bouid%3D118202828174204803377%26amp%3Brtpof%3Dtrue%26amp%3Bsd%3Dtrue" w:history="1">
        <w:r>
          <w:rPr>
            <w:sz w:val="24"/>
            <w:szCs w:val="24"/>
          </w:rPr>
          <w:t xml:space="preserve"> </w:t>
        </w:r>
      </w:hyperlink>
      <w:r/>
      <w:hyperlink r:id="rId12" w:tooltip="http://www.103.by/iframe/?id=10220685&amp;ref=%7BurlReferer%7D&amp;url=https%3A%2F%2Fdocs.google.com%2Fdocument%2Fd%2F1RpnUiwEFCAUgngMb3sBerYJb4zOakth7%2Fedit%3Fusp%3Dsharing%26amp%3Bouid%3D118202828174204803377%26amp%3Brtpof%3Dtrue%26amp%3Bsd%3Dtrue" w:history="1">
        <w:r>
          <w:rPr>
            <w:color w:val="1155CC"/>
            <w:sz w:val="24"/>
            <w:szCs w:val="24"/>
            <w:u w:val="single"/>
          </w:rPr>
          <w:t xml:space="preserve">«</w:t>
        </w:r>
        <w:r>
          <w:rPr>
            <w:color w:val="1155CC"/>
            <w:sz w:val="24"/>
            <w:szCs w:val="24"/>
            <w:u w:val="single"/>
          </w:rPr>
          <w:t xml:space="preserve">Артокс</w:t>
        </w:r>
        <w:r>
          <w:rPr>
            <w:color w:val="1155CC"/>
            <w:sz w:val="24"/>
            <w:szCs w:val="24"/>
            <w:u w:val="single"/>
          </w:rPr>
          <w:t xml:space="preserve"> </w:t>
        </w:r>
        <w:r>
          <w:rPr>
            <w:color w:val="1155CC"/>
            <w:sz w:val="24"/>
            <w:szCs w:val="24"/>
            <w:u w:val="single"/>
          </w:rPr>
          <w:t xml:space="preserve">Лаб</w:t>
        </w:r>
        <w:r>
          <w:rPr>
            <w:color w:val="1155CC"/>
            <w:sz w:val="24"/>
            <w:szCs w:val="24"/>
            <w:u w:val="single"/>
          </w:rPr>
          <w:t xml:space="preserve">»</w:t>
        </w:r>
      </w:hyperlink>
      <w:r>
        <w:rPr>
          <w:sz w:val="24"/>
          <w:szCs w:val="24"/>
        </w:rPr>
        <w:t xml:space="preserve">.</w:t>
      </w:r>
      <w:r/>
    </w:p>
    <w:p>
      <w:pPr>
        <w:ind w:firstLine="360"/>
        <w:jc w:val="both"/>
        <w:spacing w:lineRule="auto" w:line="246" w:after="240" w:before="240"/>
        <w:rPr>
          <w:sz w:val="24"/>
          <w:szCs w:val="24"/>
        </w:rPr>
      </w:pPr>
      <w:r>
        <w:rPr>
          <w:sz w:val="24"/>
          <w:szCs w:val="24"/>
        </w:rPr>
        <w:t xml:space="preserve">Субъекты персональн</w:t>
      </w:r>
      <w:r>
        <w:rPr>
          <w:sz w:val="24"/>
          <w:szCs w:val="24"/>
        </w:rPr>
        <w:t xml:space="preserve">ых данных также имеют право отозвать настоящее согласие в порядке и на условиях, предусмотренных Порядком и условиями оказания медицинской помощи с применением телемедицинской информационной системы «103.by», размещенным на персональной странице Оператора </w:t>
      </w:r>
      <w:r>
        <w:rPr>
          <w:sz w:val="24"/>
          <w:szCs w:val="24"/>
        </w:rPr>
        <w:t xml:space="preserve">на  сайте</w:t>
      </w:r>
      <w:r>
        <w:rPr>
          <w:sz w:val="24"/>
          <w:szCs w:val="24"/>
        </w:rPr>
        <w:t xml:space="preserve"> 103.by.</w:t>
      </w:r>
      <w:r/>
    </w:p>
    <w:p>
      <w:pPr>
        <w:ind w:firstLine="360"/>
        <w:jc w:val="both"/>
        <w:spacing w:lineRule="auto" w:line="246" w:after="240" w:before="240"/>
        <w:rPr>
          <w:sz w:val="24"/>
          <w:szCs w:val="24"/>
        </w:rPr>
      </w:pPr>
      <w:r/>
      <w:bookmarkStart w:id="0" w:name="_GoBack"/>
      <w:r/>
      <w:bookmarkEnd w:id="0"/>
      <w:r>
        <w:rPr>
          <w:sz w:val="24"/>
          <w:szCs w:val="24"/>
        </w:rPr>
        <w:t xml:space="preserve">Предоставляя настоящее согласие, субъект персональных данн</w:t>
      </w:r>
      <w:r>
        <w:rPr>
          <w:sz w:val="24"/>
          <w:szCs w:val="24"/>
        </w:rPr>
        <w:t xml:space="preserve">ых гарантирует, что использует телемедицинскую информационную систему «103.by» для целей повторного оказания ему/ей медицинской помощи тем же работником организации здравоохранения и в отношении того же медицинского вопроса (заключения, заболевания и др.).</w:t>
      </w:r>
      <w:r/>
    </w:p>
    <w:p>
      <w:pPr>
        <w:rPr>
          <w:color w:val="000000"/>
          <w:sz w:val="20"/>
          <w:szCs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0"/>
          <w:szCs w:val="20"/>
        </w:rPr>
      </w:r>
      <w:r/>
    </w:p>
    <w:sectPr>
      <w:footnotePr/>
      <w:endnotePr/>
      <w:type w:val="nextPage"/>
      <w:pgSz w:w="11920" w:h="16840" w:orient="portrait"/>
      <w:pgMar w:top="567" w:right="680" w:bottom="280" w:left="1340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3"/>
    <w:link w:val="60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3"/>
    <w:link w:val="60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3"/>
    <w:link w:val="60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13"/>
    <w:link w:val="61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13"/>
    <w:link w:val="61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13"/>
    <w:link w:val="612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13"/>
    <w:link w:val="617"/>
    <w:uiPriority w:val="10"/>
    <w:rPr>
      <w:sz w:val="48"/>
      <w:szCs w:val="48"/>
    </w:rPr>
  </w:style>
  <w:style w:type="character" w:styleId="35">
    <w:name w:val="Subtitle Char"/>
    <w:basedOn w:val="613"/>
    <w:link w:val="618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3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3"/>
    <w:link w:val="42"/>
    <w:uiPriority w:val="99"/>
  </w:style>
  <w:style w:type="paragraph" w:styleId="44">
    <w:name w:val="Caption"/>
    <w:basedOn w:val="606"/>
    <w:next w:val="6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3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3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</w:style>
  <w:style w:type="paragraph" w:styleId="607">
    <w:name w:val="Heading 1"/>
    <w:basedOn w:val="606"/>
    <w:next w:val="606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608">
    <w:name w:val="Heading 2"/>
    <w:basedOn w:val="606"/>
    <w:next w:val="606"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609">
    <w:name w:val="Heading 3"/>
    <w:basedOn w:val="606"/>
    <w:next w:val="606"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610">
    <w:name w:val="Heading 4"/>
    <w:basedOn w:val="606"/>
    <w:next w:val="606"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611">
    <w:name w:val="Heading 5"/>
    <w:basedOn w:val="606"/>
    <w:next w:val="606"/>
    <w:rPr>
      <w:b/>
    </w:rPr>
    <w:pPr>
      <w:keepLines/>
      <w:keepNext/>
      <w:spacing w:after="40" w:before="220"/>
      <w:outlineLvl w:val="4"/>
    </w:pPr>
  </w:style>
  <w:style w:type="paragraph" w:styleId="612">
    <w:name w:val="Heading 6"/>
    <w:basedOn w:val="606"/>
    <w:next w:val="606"/>
    <w:rPr>
      <w:b/>
      <w:sz w:val="20"/>
      <w:szCs w:val="20"/>
    </w:rPr>
    <w:pPr>
      <w:keepLines/>
      <w:keepNext/>
      <w:spacing w:after="40" w:before="200"/>
      <w:outlineLvl w:val="5"/>
    </w:pPr>
  </w:style>
  <w:style w:type="character" w:styleId="613" w:default="1">
    <w:name w:val="Default Paragraph Font"/>
    <w:uiPriority w:val="1"/>
    <w:semiHidden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table" w:styleId="61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17">
    <w:name w:val="Title"/>
    <w:basedOn w:val="606"/>
    <w:next w:val="606"/>
    <w:rPr>
      <w:b/>
      <w:sz w:val="72"/>
      <w:szCs w:val="72"/>
    </w:rPr>
    <w:pPr>
      <w:keepLines/>
      <w:keepNext/>
      <w:spacing w:after="120" w:before="480"/>
    </w:pPr>
  </w:style>
  <w:style w:type="paragraph" w:styleId="618">
    <w:name w:val="Subtitle"/>
    <w:basedOn w:val="606"/>
    <w:next w:val="606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103.by/iframe/?id=10220685&amp;ref=%7BurlReferer%7D&amp;url=https%3A%2F%2Fdocs.google.com%2Fdocument%2Fd%2F1RpnUiwEFCAUgngMb3sBerYJb4zOakth7%2Fedit%3Fusp%3Dsharing%26amp%3Bouid%3D118202828174204803377%26amp%3Brtpof%3Dtrue%26amp%3Bsd%3Dtrue" TargetMode="External"/><Relationship Id="rId11" Type="http://schemas.openxmlformats.org/officeDocument/2006/relationships/hyperlink" Target="http://www.103.by/iframe/?id=10220685&amp;ref=%7BurlReferer%7D&amp;url=https%3A%2F%2Fdocs.google.com%2Fdocument%2Fd%2F1RpnUiwEFCAUgngMb3sBerYJb4zOakth7%2Fedit%3Fusp%3Dsharing%26amp%3Bouid%3D118202828174204803377%26amp%3Brtpof%3Dtrue%26amp%3Bsd%3Dtrue" TargetMode="External"/><Relationship Id="rId12" Type="http://schemas.openxmlformats.org/officeDocument/2006/relationships/hyperlink" Target="http://www.103.by/iframe/?id=10220685&amp;ref=%7BurlReferer%7D&amp;url=https%3A%2F%2Fdocs.google.com%2Fdocument%2Fd%2F1RpnUiwEFCAUgngMb3sBerYJb4zOakth7%2Fedit%3Fusp%3Dsharing%26amp%3Bouid%3D118202828174204803377%26amp%3Brtpof%3Dtrue%26amp%3Bsd%3Dtru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Андрей Алипов</cp:lastModifiedBy>
  <cp:revision>6</cp:revision>
  <dcterms:created xsi:type="dcterms:W3CDTF">2021-12-29T07:48:00Z</dcterms:created>
  <dcterms:modified xsi:type="dcterms:W3CDTF">2022-01-25T14:12:24Z</dcterms:modified>
</cp:coreProperties>
</file>